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81" w:rsidRDefault="00813E53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4225" cy="698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87581" w:rsidRDefault="00813E5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3241040</wp:posOffset>
                </wp:positionV>
                <wp:extent cx="524148" cy="3937000"/>
                <wp:effectExtent l="0" t="0" r="0" b="0"/>
                <wp:wrapSquare wrapText="bothSides"/>
                <wp:docPr id="4669" name="Group 4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 rot="-5399999">
                            <a:off x="-1824573" y="1636385"/>
                            <a:ext cx="448800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581" w:rsidRDefault="00813E5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9HAJEJJN423WLP4KE5ZEESR43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581" w:rsidRDefault="00813E5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1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69" style="width:41.2715pt;height:310pt;position:absolute;mso-position-horizontal-relative:page;mso-position-horizontal:absolute;margin-left:900.31pt;mso-position-vertical-relative:page;margin-top:255.2pt;" coordsize="5241,39370">
                <v:shape id="Picture 266" style="position:absolute;width:39370;height:3556;left:-17907;top:17907;rotation:-89;" filled="f">
                  <v:imagedata r:id="rId6"/>
                </v:shape>
                <v:rect id="Rectangle 267" style="position:absolute;width:44880;height:1132;left:-18245;top:163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9HAJEJJN423WLP4KE5ZEESR43 | Verificación: https://aguilas.sedelectronica.es/ </w:t>
                        </w:r>
                      </w:p>
                    </w:txbxContent>
                  </v:textbox>
                </v:rect>
                <v:rect id="Rectangle 268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254001</wp:posOffset>
                </wp:positionV>
                <wp:extent cx="368300" cy="2265680"/>
                <wp:effectExtent l="0" t="0" r="0" b="0"/>
                <wp:wrapSquare wrapText="bothSides"/>
                <wp:docPr id="4670" name="Group 4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265680"/>
                          <a:chOff x="0" y="0"/>
                          <a:chExt cx="368300" cy="2265680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368300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5680">
                                <a:moveTo>
                                  <a:pt x="0" y="2265680"/>
                                </a:moveTo>
                                <a:lnTo>
                                  <a:pt x="368300" y="2265680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70" style="width:29pt;height:178.4pt;position:absolute;mso-position-horizontal-relative:page;mso-position-horizontal:absolute;margin-left:20pt;mso-position-vertical-relative:page;margin-top:20.0001pt;" coordsize="3683,22656">
                <v:shape id="Shape 269" style="position:absolute;width:3683;height:22656;left:0;top:0;" coordsize="368300,2265680" path="m0,2265680l368300,2265680l368300,0l0,0x">
                  <v:stroke weight="0.5pt" endcap="flat" joinstyle="miter" miterlimit="10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617" w:type="dxa"/>
        <w:tblInd w:w="-108" w:type="dxa"/>
        <w:tblCellMar>
          <w:top w:w="2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3303"/>
        <w:gridCol w:w="1287"/>
        <w:gridCol w:w="7427"/>
        <w:gridCol w:w="1297"/>
        <w:gridCol w:w="229"/>
      </w:tblGrid>
      <w:tr w:rsidR="00187581">
        <w:trPr>
          <w:trHeight w:val="1628"/>
        </w:trPr>
        <w:tc>
          <w:tcPr>
            <w:tcW w:w="13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81" w:rsidRDefault="00813E53">
            <w:pPr>
              <w:spacing w:after="0" w:line="237" w:lineRule="auto"/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RELACIÓN TRIMESTRAL DE ADJUDICACIÓN DE CONTRATOS MENORES REALIZADOS POR EL AYUNTAMIENTO DE ÁGUILAS DURANTE EL PERIODO COMPRENDIDO ENTRE LOS DÍAS 1 DE JULIO Y 30 DE SEPTIEMBRE DE 2020, AMBOS INCLUSIVE, EN CUMPLIMIENTO AL ARTÍCULO 63.4 DE LA LEY 9/2017, DE 8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DE NOVIEMBRE, DE CONTRATOS DEL </w:t>
            </w:r>
          </w:p>
          <w:p w:rsidR="00187581" w:rsidRDefault="00813E53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SECTOR PÚBLICO, POR LA QUE SE TRASPONEN AL ORDENAMIENTO JURÍDICO ESPAÑOL LAS DIRECTIVAS COMUNITARIAS DEL PARLAMENTO EUROPEO Y DEL CONSEJO 2014/23/UE Y 2014/24/UE, DE 26 DE FEBRERO DE 2014 (LCSP 2017)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98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187581" w:rsidRDefault="00813E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(por 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dentidad) </w:t>
            </w:r>
          </w:p>
          <w:p w:rsidR="00187581" w:rsidRDefault="00813E53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187581" w:rsidRDefault="00813E53">
            <w:pPr>
              <w:spacing w:after="0" w:line="237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187581" w:rsidRDefault="00813E53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187581" w:rsidRDefault="00813E53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187581" w:rsidRDefault="00813E53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75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CONSORCIO DE </w:t>
            </w:r>
          </w:p>
          <w:p w:rsidR="00187581" w:rsidRDefault="00813E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TELECOMUNICACIONES AVANZADAS, SA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4.789,79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SUSTITUCIÓN NUEVOS CANALES T.D.T. POR ADAPTACION AL </w:t>
            </w:r>
          </w:p>
          <w:p w:rsidR="00187581" w:rsidRDefault="00813E53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SEGUNDO DIVIDENDO DIGITAL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259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COSTA MARTÍNEZ, NATALIA </w:t>
            </w:r>
          </w:p>
          <w:p w:rsidR="00187581" w:rsidRDefault="00813E53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GARCÍA MARTÍNEZ, ANABEL </w:t>
            </w:r>
          </w:p>
          <w:p w:rsidR="00187581" w:rsidRDefault="00813E53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BLÁZQUEZ GRIS, JOSEFA </w:t>
            </w:r>
          </w:p>
          <w:p w:rsidR="00187581" w:rsidRDefault="00813E5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RODRÍGUEZ GUIJARRO, YOLANDA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21.180,00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ESCUELA DÍAS NO LECTIVOS 2020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de julio al </w:t>
            </w:r>
          </w:p>
          <w:p w:rsidR="00187581" w:rsidRDefault="00813E53">
            <w:pPr>
              <w:spacing w:after="0" w:line="237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de agosto de 2020, 27 de noviembre de </w:t>
            </w:r>
          </w:p>
          <w:p w:rsidR="00187581" w:rsidRDefault="00813E53">
            <w:pPr>
              <w:spacing w:after="4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2020, del 23 de diciembre de </w:t>
            </w:r>
          </w:p>
          <w:p w:rsidR="00187581" w:rsidRDefault="00813E53">
            <w:pPr>
              <w:spacing w:after="0" w:line="237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al 7 de enero de 2021 y del 29 de </w:t>
            </w:r>
          </w:p>
          <w:p w:rsidR="00187581" w:rsidRDefault="00813E53">
            <w:pPr>
              <w:spacing w:after="0"/>
              <w:ind w:left="91" w:hanging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marzo al 6 de abril de 2021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33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DEDISEÑO 2012,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6.556,07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DECORACIÓN EXTERIOR DE LA PLAZA DE ANTONIO CORTIJOS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días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33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EGALECO LAB, SCOOP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7.381,00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ELABORACIÓN DEL PLAN DE IGUALDAD MUNICIPAL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59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EQUIPO FUNÁNMBULA,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8.349,00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DIVULGACIÓN Y PUESTA EN VALOR DE LA POSIDONIA OCEÁNICA Y DE LA PESCA TRADICIONAL EN ÁGUILAS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</w:tr>
      <w:tr w:rsidR="00187581">
        <w:tblPrEx>
          <w:tblCellMar>
            <w:top w:w="32" w:type="dxa"/>
            <w:left w:w="29" w:type="dxa"/>
            <w:right w:w="8" w:type="dxa"/>
          </w:tblCellMar>
        </w:tblPrEx>
        <w:trPr>
          <w:gridBefore w:val="1"/>
          <w:gridAfter w:val="1"/>
          <w:wBefore w:w="74" w:type="dxa"/>
          <w:wAfter w:w="229" w:type="dxa"/>
          <w:trHeight w:val="29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GIL GARCÍA, ROSALÍA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3.884,70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ACTUACIONES INFANTILES PLAZA DE ANTONIO CORTIJOS VERANO 2020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mes </w:t>
            </w:r>
          </w:p>
        </w:tc>
      </w:tr>
    </w:tbl>
    <w:p w:rsidR="00187581" w:rsidRDefault="00813E53">
      <w:pPr>
        <w:spacing w:after="101"/>
        <w:ind w:left="-29" w:right="-85"/>
      </w:pPr>
      <w:r>
        <w:rPr>
          <w:noProof/>
        </w:rPr>
        <mc:AlternateContent>
          <mc:Choice Requires="wpg">
            <w:drawing>
              <wp:inline distT="0" distB="0" distL="0" distR="0">
                <wp:extent cx="8582533" cy="6097"/>
                <wp:effectExtent l="0" t="0" r="0" b="0"/>
                <wp:docPr id="4668" name="Group 4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533" cy="6097"/>
                          <a:chOff x="0" y="0"/>
                          <a:chExt cx="8582533" cy="6097"/>
                        </a:xfrm>
                      </wpg:grpSpPr>
                      <wps:wsp>
                        <wps:cNvPr id="4936" name="Shape 4936"/>
                        <wps:cNvSpPr/>
                        <wps:spPr>
                          <a:xfrm>
                            <a:off x="0" y="0"/>
                            <a:ext cx="8582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533" h="9144">
                                <a:moveTo>
                                  <a:pt x="0" y="0"/>
                                </a:moveTo>
                                <a:lnTo>
                                  <a:pt x="8582533" y="0"/>
                                </a:lnTo>
                                <a:lnTo>
                                  <a:pt x="8582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68" style="width:675.79pt;height:0.480042pt;mso-position-horizontal-relative:char;mso-position-vertical-relative:line" coordsize="85825,60">
                <v:shape id="Shape 4937" style="position:absolute;width:85825;height:91;left:0;top:0;" coordsize="8582533,9144" path="m0,0l8582533,0l85825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7581" w:rsidRDefault="00813E53">
      <w:pPr>
        <w:spacing w:after="96"/>
        <w:ind w:left="63" w:hanging="10"/>
        <w:jc w:val="center"/>
      </w:pPr>
      <w:r>
        <w:rPr>
          <w:rFonts w:ascii="Times New Roman" w:eastAsia="Times New Roman" w:hAnsi="Times New Roman" w:cs="Times New Roman"/>
        </w:rPr>
        <w:t>Ayuntamiento de Águilas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87581" w:rsidRDefault="00813E53">
      <w:pPr>
        <w:spacing w:after="96"/>
        <w:ind w:left="63" w:right="3" w:hanging="10"/>
        <w:jc w:val="center"/>
      </w:pPr>
      <w:r>
        <w:rPr>
          <w:rFonts w:ascii="Times New Roman" w:eastAsia="Times New Roman" w:hAnsi="Times New Roman" w:cs="Times New Roman"/>
        </w:rPr>
        <w:t>Negociado de Contratación Administrativa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:rsidR="00187581" w:rsidRDefault="00813E53">
      <w:pPr>
        <w:spacing w:after="0"/>
        <w:ind w:left="39"/>
        <w:jc w:val="center"/>
      </w:pPr>
      <w:r>
        <w:rPr>
          <w:rFonts w:ascii="Times New Roman" w:eastAsia="Times New Roman" w:hAnsi="Times New Roman" w:cs="Times New Roman"/>
          <w:sz w:val="14"/>
        </w:rPr>
        <w:lastRenderedPageBreak/>
        <w:t>CIF P3000300H, Dirección: Plaza de España, 14, Águilas. 30880 (Murcia). Tfno. 968418800. Fax: 968418865</w:t>
      </w:r>
      <w:r>
        <w:rPr>
          <w:rFonts w:ascii="Times New Roman" w:eastAsia="Times New Roman" w:hAnsi="Times New Roman" w:cs="Times New Roman"/>
        </w:rPr>
        <w:t xml:space="preserve"> </w:t>
      </w:r>
    </w:p>
    <w:p w:rsidR="00187581" w:rsidRDefault="00813E53">
      <w:pPr>
        <w:spacing w:after="0"/>
      </w:pPr>
      <w:r>
        <w:rPr>
          <w:noProof/>
        </w:rPr>
        <w:drawing>
          <wp:inline distT="0" distB="0" distL="0" distR="0">
            <wp:extent cx="2054225" cy="698500"/>
            <wp:effectExtent l="0" t="0" r="0" b="0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3314" w:type="dxa"/>
        <w:tblInd w:w="72" w:type="dxa"/>
        <w:tblCellMar>
          <w:top w:w="36" w:type="dxa"/>
          <w:left w:w="7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303"/>
        <w:gridCol w:w="1287"/>
        <w:gridCol w:w="7427"/>
        <w:gridCol w:w="1297"/>
      </w:tblGrid>
      <w:tr w:rsidR="00187581">
        <w:trPr>
          <w:trHeight w:val="98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187581" w:rsidRDefault="00813E5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(por identidad) </w:t>
            </w:r>
          </w:p>
          <w:p w:rsidR="00187581" w:rsidRDefault="00813E53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187581" w:rsidRDefault="00813E53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187581" w:rsidRDefault="00813E53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187581" w:rsidRDefault="00813E53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187581" w:rsidRDefault="00813E53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87581">
        <w:trPr>
          <w:trHeight w:val="59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GRUPO FHA VÍA VIARIA,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5.183,64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ADQUISICIÓN DE 100 VALLAS DESTINADAS A MEDIDAS ANTI </w:t>
            </w:r>
          </w:p>
          <w:p w:rsidR="00187581" w:rsidRDefault="00813E53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COVID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días </w:t>
            </w:r>
          </w:p>
        </w:tc>
      </w:tr>
      <w:tr w:rsidR="00187581">
        <w:trPr>
          <w:trHeight w:val="59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PAREDES MORATA, DANIEL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17.787,00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left="115" w:hanging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RUTA MARINERA URBANA PARA LA DIVULGACIÓN Y PUESTA EN VALOR DE LA HISTORIA DEL SECTOR PESQUERO EN ÁGUILAS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meses </w:t>
            </w:r>
          </w:p>
        </w:tc>
      </w:tr>
      <w:tr w:rsidR="00187581">
        <w:trPr>
          <w:trHeight w:val="52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PÉREZ MARTÍNEZ, JOSE CARLOS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17.992,70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SERVICIO DE MANTENIMIENTO DEL CENTRO DE INTERPRETACIÓN DEL </w:t>
            </w:r>
          </w:p>
          <w:p w:rsidR="00187581" w:rsidRDefault="00813E5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</w:tr>
      <w:tr w:rsidR="00187581">
        <w:trPr>
          <w:trHeight w:val="5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SERVIMAR ÁGUILAS, S.COOP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5.566,00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MANTENIMIENTO Y CONTROL DE ACCESOS EN PLAZA ANTONIO </w:t>
            </w:r>
          </w:p>
          <w:p w:rsidR="00187581" w:rsidRDefault="00813E5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CORTIJOS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mes </w:t>
            </w:r>
          </w:p>
        </w:tc>
      </w:tr>
      <w:tr w:rsidR="00187581">
        <w:trPr>
          <w:trHeight w:val="75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TOURASIST,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81" w:rsidRDefault="00813E5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12.000, 00 </w:t>
            </w:r>
          </w:p>
          <w:p w:rsidR="00187581" w:rsidRDefault="00813E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(exento de IVA)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ADQUISICIÓN MATERIAL DE PROTECCIÓN COVID-19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81" w:rsidRDefault="00813E53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días </w:t>
            </w:r>
          </w:p>
        </w:tc>
      </w:tr>
    </w:tbl>
    <w:p w:rsidR="00187581" w:rsidRDefault="00813E53">
      <w:pPr>
        <w:spacing w:after="197" w:line="265" w:lineRule="auto"/>
        <w:ind w:left="529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11433937</wp:posOffset>
                </wp:positionH>
                <wp:positionV relativeFrom="page">
                  <wp:posOffset>3241040</wp:posOffset>
                </wp:positionV>
                <wp:extent cx="524148" cy="3937000"/>
                <wp:effectExtent l="0" t="0" r="0" b="0"/>
                <wp:wrapSquare wrapText="bothSides"/>
                <wp:docPr id="4301" name="Group 4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0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" name="Rectangle 495"/>
                        <wps:cNvSpPr/>
                        <wps:spPr>
                          <a:xfrm rot="-5399999">
                            <a:off x="-1824573" y="1636385"/>
                            <a:ext cx="448800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581" w:rsidRDefault="00813E5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9HAJEJJN423WLP4KE5ZEESR43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 rot="-5399999">
                            <a:off x="-1623059" y="1761700"/>
                            <a:ext cx="423737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7581" w:rsidRDefault="00813E5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2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01" style="width:41.2715pt;height:310pt;position:absolute;mso-position-horizontal-relative:page;mso-position-horizontal:absolute;margin-left:900.31pt;mso-position-vertical-relative:page;margin-top:255.2pt;" coordsize="5241,39370">
                <v:shape id="Picture 494" style="position:absolute;width:39370;height:3556;left:-17907;top:17907;rotation:-89;" filled="f">
                  <v:imagedata r:id="rId6"/>
                </v:shape>
                <v:rect id="Rectangle 495" style="position:absolute;width:44880;height:1132;left:-18245;top:1636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9HAJEJJN423WLP4KE5ZEESR43 | Verificación: https://aguilas.sedelectronica.es/ </w:t>
                        </w:r>
                      </w:p>
                    </w:txbxContent>
                  </v:textbox>
                </v:rect>
                <v:rect id="Rectangle 496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En Águilas (Murcia), a fecha al margen </w:t>
      </w:r>
    </w:p>
    <w:p w:rsidR="00187581" w:rsidRDefault="00813E53">
      <w:pPr>
        <w:pStyle w:val="Ttulo1"/>
        <w:spacing w:after="3157"/>
        <w:ind w:left="4672"/>
      </w:pPr>
      <w:r>
        <w:t>DOCUMENTO FIRMADO ELECTRÓNICAMENTE</w:t>
      </w:r>
      <w:r>
        <w:rPr>
          <w:b/>
        </w:rPr>
        <w:t xml:space="preserve"> </w:t>
      </w:r>
    </w:p>
    <w:p w:rsidR="00187581" w:rsidRDefault="00813E53">
      <w:pPr>
        <w:spacing w:after="101"/>
        <w:ind w:left="-29" w:right="-85"/>
      </w:pPr>
      <w:r>
        <w:rPr>
          <w:noProof/>
        </w:rPr>
        <mc:AlternateContent>
          <mc:Choice Requires="wpg">
            <w:drawing>
              <wp:inline distT="0" distB="0" distL="0" distR="0">
                <wp:extent cx="8582533" cy="6097"/>
                <wp:effectExtent l="0" t="0" r="0" b="0"/>
                <wp:docPr id="4300" name="Group 4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533" cy="6097"/>
                          <a:chOff x="0" y="0"/>
                          <a:chExt cx="8582533" cy="6097"/>
                        </a:xfrm>
                      </wpg:grpSpPr>
                      <wps:wsp>
                        <wps:cNvPr id="4938" name="Shape 4938"/>
                        <wps:cNvSpPr/>
                        <wps:spPr>
                          <a:xfrm>
                            <a:off x="0" y="0"/>
                            <a:ext cx="8582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533" h="9144">
                                <a:moveTo>
                                  <a:pt x="0" y="0"/>
                                </a:moveTo>
                                <a:lnTo>
                                  <a:pt x="8582533" y="0"/>
                                </a:lnTo>
                                <a:lnTo>
                                  <a:pt x="8582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00" style="width:675.79pt;height:0.480042pt;mso-position-horizontal-relative:char;mso-position-vertical-relative:line" coordsize="85825,60">
                <v:shape id="Shape 4939" style="position:absolute;width:85825;height:91;left:0;top:0;" coordsize="8582533,9144" path="m0,0l8582533,0l85825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7581" w:rsidRDefault="00813E53">
      <w:pPr>
        <w:spacing w:after="96"/>
        <w:ind w:left="63" w:hanging="10"/>
        <w:jc w:val="center"/>
      </w:pPr>
      <w:r>
        <w:rPr>
          <w:rFonts w:ascii="Times New Roman" w:eastAsia="Times New Roman" w:hAnsi="Times New Roman" w:cs="Times New Roman"/>
        </w:rPr>
        <w:t>Ayuntamiento de Águilas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87581" w:rsidRDefault="00813E53">
      <w:pPr>
        <w:pStyle w:val="Ttulo1"/>
        <w:ind w:left="4855"/>
      </w:pPr>
      <w:r>
        <w:lastRenderedPageBreak/>
        <w:t>Negociado de Contratación Administrativa</w:t>
      </w:r>
      <w:r>
        <w:rPr>
          <w:vertAlign w:val="subscript"/>
        </w:rPr>
        <w:t xml:space="preserve"> </w:t>
      </w:r>
    </w:p>
    <w:p w:rsidR="00187581" w:rsidRDefault="00813E53">
      <w:pPr>
        <w:spacing w:after="0"/>
        <w:ind w:right="3576"/>
        <w:jc w:val="right"/>
      </w:pPr>
      <w:r>
        <w:rPr>
          <w:rFonts w:ascii="Times New Roman" w:eastAsia="Times New Roman" w:hAnsi="Times New Roman" w:cs="Times New Roman"/>
          <w:sz w:val="14"/>
        </w:rPr>
        <w:t>CIF P3000300H, Dirección: Plaza de España, 14, Águilas. 30880 (Murcia). Tfno. 968418800. Fax: 968418865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87581">
      <w:pgSz w:w="19106" w:h="11904" w:orient="landscape"/>
      <w:pgMar w:top="710" w:right="3000" w:bottom="767" w:left="2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81"/>
    <w:rsid w:val="00187581"/>
    <w:rsid w:val="008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B739-2BAA-44CE-BC86-6F11B972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3" w:line="265" w:lineRule="auto"/>
      <w:ind w:left="63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2021-09-30T10:01:00Z</dcterms:created>
  <dcterms:modified xsi:type="dcterms:W3CDTF">2021-09-30T10:01:00Z</dcterms:modified>
</cp:coreProperties>
</file>