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DB9F" w14:textId="77777777" w:rsidR="00E21D9A" w:rsidRPr="00611C5D" w:rsidRDefault="00E21D9A" w:rsidP="00611C5D">
      <w:pPr>
        <w:jc w:val="both"/>
        <w:rPr>
          <w:rFonts w:ascii="Arial" w:hAnsi="Arial" w:cs="Arial"/>
          <w:sz w:val="24"/>
          <w:szCs w:val="24"/>
        </w:rPr>
      </w:pPr>
      <w:r w:rsidRPr="00611C5D">
        <w:rPr>
          <w:rFonts w:ascii="Arial" w:hAnsi="Arial" w:cs="Arial"/>
          <w:sz w:val="24"/>
          <w:szCs w:val="24"/>
        </w:rPr>
        <w:t>Licenciada en Derecho por la Universidad de Murcia.</w:t>
      </w:r>
    </w:p>
    <w:p w14:paraId="510F4358" w14:textId="3FEB460F" w:rsidR="00E21D9A" w:rsidRPr="00611C5D" w:rsidRDefault="00E21D9A" w:rsidP="00611C5D">
      <w:pPr>
        <w:jc w:val="both"/>
        <w:rPr>
          <w:rFonts w:ascii="Arial" w:hAnsi="Arial" w:cs="Arial"/>
          <w:sz w:val="24"/>
          <w:szCs w:val="24"/>
        </w:rPr>
      </w:pPr>
      <w:r w:rsidRPr="00611C5D">
        <w:rPr>
          <w:rFonts w:ascii="Arial" w:hAnsi="Arial" w:cs="Arial"/>
          <w:sz w:val="24"/>
          <w:szCs w:val="24"/>
        </w:rPr>
        <w:t>En el año 2009 comencé mi formación en el Bufete Salazar, como pasante y terminé trabajando como colaboradora, desarrollando una importante experiencia en el sector bancario, y sobre todo en el ámbito civil.</w:t>
      </w:r>
    </w:p>
    <w:p w14:paraId="2A3AD4B2" w14:textId="1AADDF77" w:rsidR="00E21D9A" w:rsidRPr="00611C5D" w:rsidRDefault="00E21D9A" w:rsidP="00611C5D">
      <w:pPr>
        <w:jc w:val="both"/>
        <w:rPr>
          <w:rFonts w:ascii="Arial" w:hAnsi="Arial" w:cs="Arial"/>
          <w:sz w:val="24"/>
          <w:szCs w:val="24"/>
        </w:rPr>
      </w:pPr>
      <w:r w:rsidRPr="00611C5D">
        <w:rPr>
          <w:rFonts w:ascii="Arial" w:hAnsi="Arial" w:cs="Arial"/>
          <w:sz w:val="24"/>
          <w:szCs w:val="24"/>
        </w:rPr>
        <w:t>Actualmente abogada en ejercicio en despacho profesional y del Servicio de Turno de Oficio en materias de Violencia de Género, Menores y Asistencia al Detenido del Ilustre Colegio de Abogados de Murcia.</w:t>
      </w:r>
    </w:p>
    <w:p w14:paraId="3BC5718F" w14:textId="0FE6C6CF" w:rsidR="00E21D9A" w:rsidRPr="00611C5D" w:rsidRDefault="00DA1E1B" w:rsidP="00611C5D">
      <w:pPr>
        <w:jc w:val="both"/>
        <w:rPr>
          <w:rFonts w:ascii="Arial" w:hAnsi="Arial" w:cs="Arial"/>
          <w:sz w:val="24"/>
          <w:szCs w:val="24"/>
        </w:rPr>
      </w:pPr>
      <w:r w:rsidRPr="00611C5D">
        <w:rPr>
          <w:rFonts w:ascii="Arial" w:hAnsi="Arial" w:cs="Arial"/>
          <w:sz w:val="24"/>
          <w:szCs w:val="24"/>
        </w:rPr>
        <w:t>Nacida en Mazarrón y aguileña de adopción desde los 7 años.</w:t>
      </w:r>
    </w:p>
    <w:p w14:paraId="69EFA917" w14:textId="125B526E" w:rsidR="00DA1E1B" w:rsidRPr="00611C5D" w:rsidRDefault="00DA1E1B" w:rsidP="00611C5D">
      <w:pPr>
        <w:jc w:val="both"/>
        <w:rPr>
          <w:rFonts w:ascii="Arial" w:hAnsi="Arial" w:cs="Arial"/>
          <w:sz w:val="24"/>
          <w:szCs w:val="24"/>
        </w:rPr>
      </w:pPr>
      <w:r w:rsidRPr="00611C5D">
        <w:rPr>
          <w:rFonts w:ascii="Arial" w:hAnsi="Arial" w:cs="Arial"/>
          <w:sz w:val="24"/>
          <w:szCs w:val="24"/>
        </w:rPr>
        <w:t>Está casada, con 2 hijos.</w:t>
      </w:r>
    </w:p>
    <w:p w14:paraId="0D009904" w14:textId="77777777" w:rsidR="00E21D9A" w:rsidRPr="00E21D9A" w:rsidRDefault="00E21D9A" w:rsidP="00E21D9A"/>
    <w:p w14:paraId="594D319D" w14:textId="2DFE8988" w:rsidR="00802ED2" w:rsidRDefault="00802ED2" w:rsidP="00E21D9A"/>
    <w:sectPr w:rsidR="00802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A"/>
    <w:rsid w:val="00146B62"/>
    <w:rsid w:val="00431DD7"/>
    <w:rsid w:val="00611C5D"/>
    <w:rsid w:val="00802ED2"/>
    <w:rsid w:val="00DA1E1B"/>
    <w:rsid w:val="00E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AA85"/>
  <w15:chartTrackingRefBased/>
  <w15:docId w15:val="{1949CA0C-395D-46E7-9C5E-D43FF458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SOLER MENDEZ</dc:creator>
  <cp:keywords/>
  <dc:description/>
  <cp:lastModifiedBy>Grupo Municipal Popular</cp:lastModifiedBy>
  <cp:revision>4</cp:revision>
  <dcterms:created xsi:type="dcterms:W3CDTF">2025-04-22T10:52:00Z</dcterms:created>
  <dcterms:modified xsi:type="dcterms:W3CDTF">2025-05-06T11:47:00Z</dcterms:modified>
</cp:coreProperties>
</file>